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31B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</w:rPr>
        <w:t>深圳桃李未来2025届培优事业部春季校园招聘</w:t>
      </w:r>
    </w:p>
    <w:p w14:paraId="723C7E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vertAlign w:val="baseline"/>
        </w:rPr>
        <w:t>一、关于我们</w:t>
      </w:r>
    </w:p>
    <w:p w14:paraId="6B4F76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简介：</w:t>
      </w:r>
    </w:p>
    <w:p w14:paraId="7403AF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right="0" w:firstLine="300" w:firstLineChars="20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桃李未来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是深圳知名的教育集团，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成立于2018年，深耕深圳教育市场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目前拥有9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条业务线，17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校区，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经营面积超过10万平米，全职教职团队超1200人，累计服务超过10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家庭，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在深圳当地拥有极好的口碑和品牌影响力。</w:t>
      </w:r>
    </w:p>
    <w:p w14:paraId="3449EC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（2）业务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板块：</w:t>
      </w:r>
    </w:p>
    <w:p w14:paraId="72F394F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 w:firstLine="300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桃李培优（精细化小班、课程研发）、桃李1对1（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私人定制课程服务、精准培养学习习惯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桃李集训队（理科竞赛体系、直通清北机会）、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桃李国际（剑桥、雅思、托福）、桃李中文（TaoLi APP、HSK考试、来华留学申请、定制中文教学）、桃李童学（语言表达、少儿编程）桃李未来学校（复读学校）、桃李湾区国际书院（国际学校）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。</w:t>
      </w:r>
    </w:p>
    <w:p w14:paraId="7D558F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18F6D0D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二、招聘岗位及薪资</w:t>
      </w:r>
    </w:p>
    <w:p w14:paraId="141E6EF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1）桃李培优事业部（班课业务，总计HC 200+）</w:t>
      </w:r>
    </w:p>
    <w:p w14:paraId="030068A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Style w:val="5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【小/初教师】</w:t>
      </w:r>
    </w:p>
    <w:p w14:paraId="6EC29D4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创新思维、国际素养、科学素养</w:t>
      </w:r>
    </w:p>
    <w:p w14:paraId="20E23A2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【高中教师】</w:t>
      </w:r>
    </w:p>
    <w:p w14:paraId="19725A4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高中数学、高中语文、高中英语、高中物理、高中化学</w:t>
      </w:r>
    </w:p>
    <w:p w14:paraId="370B91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薪资：</w:t>
      </w:r>
    </w:p>
    <w:p w14:paraId="2C278AB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文科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首年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15-20w（基本工资+课时费，无义务课时）</w:t>
      </w:r>
    </w:p>
    <w:p w14:paraId="338707F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理科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首年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20-25w（基本工资+课时费，无义务课时）</w:t>
      </w:r>
    </w:p>
    <w:p w14:paraId="7B90307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（2）面试流程</w:t>
      </w:r>
    </w:p>
    <w:p w14:paraId="13C4B91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1、试讲（专业能力）+综合面试（结构化）</w:t>
      </w:r>
    </w:p>
    <w:p w14:paraId="1D0C4F9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2、线上3项任务</w:t>
      </w:r>
    </w:p>
    <w:p w14:paraId="287D0F0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3、签约</w:t>
      </w:r>
    </w:p>
    <w:p w14:paraId="2649893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41F3EE4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福利</w:t>
      </w:r>
    </w:p>
    <w:p w14:paraId="54A2806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入职缴纳五险一金，满一年后公司安排年度体检；帮助深圳落户，提供30-50万无息住房贷款</w:t>
      </w:r>
    </w:p>
    <w:p w14:paraId="24DE44F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团建活动（每年全员出游；年会、周年庆等）</w:t>
      </w:r>
    </w:p>
    <w:p w14:paraId="62B48B8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节日礼包（新婚红包、生育添喜礼包等）带薪年假、假日福利</w:t>
      </w:r>
    </w:p>
    <w:p w14:paraId="748A6F5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社团活动：每周举行羽毛球、篮球、桌游、足球社团</w:t>
      </w:r>
    </w:p>
    <w:p w14:paraId="6DA9394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职业发展：2-4次调薪晋升机会/年</w:t>
      </w:r>
    </w:p>
    <w:p w14:paraId="06037DB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尊重选择：考研考公上岸不算违约</w:t>
      </w:r>
    </w:p>
    <w:p w14:paraId="11E5CF8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自由活跃：人员年轻化、万米跑、登山等体育活动</w:t>
      </w:r>
    </w:p>
    <w:p w14:paraId="19D35AC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平台靠谱：深圳“最佳雇主”，深圳领先教育公司，连续五年业绩翻番</w:t>
      </w:r>
    </w:p>
    <w:p w14:paraId="2730F49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学习福利：员工子女免费培优班课</w:t>
      </w:r>
    </w:p>
    <w:p w14:paraId="370742C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独特发薪日：每月1号发薪</w:t>
      </w:r>
    </w:p>
    <w:p w14:paraId="7BC6E2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650B513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0EFC6F2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联系方式</w:t>
      </w:r>
    </w:p>
    <w:p w14:paraId="04EE9CC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联系人：李轩老师</w:t>
      </w:r>
    </w:p>
    <w:p w14:paraId="38CEFF5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联系微信：19065036283（仅用于校园招聘，无合作需求）</w:t>
      </w:r>
    </w:p>
    <w:p w14:paraId="4DDDE4E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投递链接：</w:t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instrText xml:space="preserve"> HYPERLINK "https://bsurl.cn/v2/LWUiY5wy" </w:instrText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fldChar w:fldCharType="separate"/>
      </w:r>
      <w:r>
        <w:rPr>
          <w:rStyle w:val="6"/>
          <w:rFonts w:ascii="Helvetica" w:hAnsi="Helvetica" w:eastAsia="Helvetica" w:cs="Helvetica"/>
          <w:i w:val="0"/>
          <w:iCs w:val="0"/>
          <w:caps w:val="0"/>
          <w:spacing w:val="0"/>
          <w:sz w:val="14"/>
          <w:szCs w:val="14"/>
          <w:shd w:val="clear" w:fill="FFFFFF"/>
        </w:rPr>
        <w:t>https://bsurl.cn/v2/LWUiY5wy</w:t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fldChar w:fldCharType="end"/>
      </w:r>
    </w:p>
    <w:p w14:paraId="17D0BB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投递二维码：</w:t>
      </w:r>
    </w:p>
    <w:p w14:paraId="79C407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  <w:lang w:val="en-US" w:eastAsia="zh-CN"/>
        </w:rPr>
      </w:pPr>
      <w:r>
        <w:drawing>
          <wp:inline distT="0" distB="0" distL="114300" distR="114300">
            <wp:extent cx="1466850" cy="14224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949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了解更多信息请扫描下放二维码：</w:t>
      </w:r>
    </w:p>
    <w:p w14:paraId="2E5A07C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4" name="图片 4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263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加入校招社群，2月25日起每周四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线上空宣不错过！</w:t>
      </w:r>
    </w:p>
    <w:p w14:paraId="5D44EC1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drawing>
          <wp:inline distT="0" distB="0" distL="114300" distR="114300">
            <wp:extent cx="1545590" cy="1738630"/>
            <wp:effectExtent l="0" t="0" r="3810" b="1270"/>
            <wp:docPr id="2" name="图片 2" descr="桃李未来培优事业部0225空宣群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桃李未来培优事业部0225空宣群1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64D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E5984"/>
    <w:multiLevelType w:val="singleLevel"/>
    <w:tmpl w:val="621E59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mY4ZTY3YmM4MGVhYzQ2ZjY2YWI1YjY1Njk5NjgifQ=="/>
  </w:docVars>
  <w:rsids>
    <w:rsidRoot w:val="00000000"/>
    <w:rsid w:val="00046A47"/>
    <w:rsid w:val="02B961CD"/>
    <w:rsid w:val="04D448DE"/>
    <w:rsid w:val="0D13722F"/>
    <w:rsid w:val="117A14B8"/>
    <w:rsid w:val="123A31CB"/>
    <w:rsid w:val="13907C7B"/>
    <w:rsid w:val="187A268F"/>
    <w:rsid w:val="2634648E"/>
    <w:rsid w:val="362A6D1C"/>
    <w:rsid w:val="3B7E4F80"/>
    <w:rsid w:val="3C4544C5"/>
    <w:rsid w:val="3D737600"/>
    <w:rsid w:val="3FDC551F"/>
    <w:rsid w:val="433C61B6"/>
    <w:rsid w:val="435C44CF"/>
    <w:rsid w:val="453056A6"/>
    <w:rsid w:val="4C5B4B4C"/>
    <w:rsid w:val="5274551A"/>
    <w:rsid w:val="53397B84"/>
    <w:rsid w:val="580469B3"/>
    <w:rsid w:val="58254B7B"/>
    <w:rsid w:val="60F22572"/>
    <w:rsid w:val="62154FC3"/>
    <w:rsid w:val="668525C1"/>
    <w:rsid w:val="6802082F"/>
    <w:rsid w:val="6C6B01C8"/>
    <w:rsid w:val="6D407682"/>
    <w:rsid w:val="6E571003"/>
    <w:rsid w:val="6EDB4673"/>
    <w:rsid w:val="6F7D69F9"/>
    <w:rsid w:val="712E5BE9"/>
    <w:rsid w:val="7407645F"/>
    <w:rsid w:val="75581673"/>
    <w:rsid w:val="759B3DC1"/>
    <w:rsid w:val="776C0CA8"/>
    <w:rsid w:val="78451CEC"/>
    <w:rsid w:val="7A482AE4"/>
    <w:rsid w:val="7E4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831</Characters>
  <Lines>0</Lines>
  <Paragraphs>0</Paragraphs>
  <TotalTime>15</TotalTime>
  <ScaleCrop>false</ScaleCrop>
  <LinksUpToDate>false</LinksUpToDate>
  <CharactersWithSpaces>833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2024-09-23T06:01:00Z</dcterms:created>
  <dc:creator>11201</dc:creator>
  <cp:lastModifiedBy>庄惠云</cp:lastModifiedBy>
  <dcterms:modified xsi:type="dcterms:W3CDTF">2025-03-03T09:20:17Z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9B5C060CBD014EDBB2CE82529CF08093_13</vt:lpwstr>
  </property>
  <property fmtid="{D5CDD505-2E9C-101B-9397-08002B2CF9AE}" pid="4" name="KSOTemplateDocerSaveRecord">
    <vt:lpwstr>eyJoZGlkIjoiNWI0ZWExNzFlOGY3ZTI4NDg3MDQxNjg1N2E3NjYxNTUiLCJ1c2VySWQiOiIyNzA0ODczNzUifQ==</vt:lpwstr>
  </property>
</Properties>
</file>