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3B401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5DA3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bCs/>
          <w:color w:val="auto"/>
          <w:spacing w:val="8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-484505</wp:posOffset>
                </wp:positionV>
                <wp:extent cx="1548130" cy="524510"/>
                <wp:effectExtent l="0" t="0" r="1397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13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CB997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75pt;margin-top:-38.15pt;height:41.3pt;width:121.9pt;z-index:251659264;mso-width-relative:page;mso-height-relative:page;" fillcolor="#FFFFFF" filled="t" stroked="f" coordsize="21600,21600" o:gfxdata="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ixzqs1gAAAAkBAAAPAAAAAAAAAAEAIAAAACIAAABkcnMvZG93bnJldi54bWxQ&#10;SwECFAAUAAAACACHTuJAviHK+sABAAB3AwAADgAAAAAAAAABACAAAAAlAQAAZHJzL2Uyb0RvYy54&#10;bWxQSwUGAAAAAAYABgBZAQAAVwUAAAAA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09BCB997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4"/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 w:bidi="ar"/>
        </w:rPr>
        <w:t>广西2027年定向选调生招录急需紧缺专业目录</w:t>
      </w:r>
    </w:p>
    <w:tbl>
      <w:tblPr>
        <w:tblStyle w:val="2"/>
        <w:tblW w:w="9795" w:type="dxa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8852"/>
      </w:tblGrid>
      <w:tr w14:paraId="23ED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C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学科</w:t>
            </w:r>
          </w:p>
          <w:p w14:paraId="6F0C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门类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A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急需紧缺专业名称及标准代码</w:t>
            </w:r>
          </w:p>
        </w:tc>
      </w:tr>
      <w:tr w14:paraId="48E9B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9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1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30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：经济学类（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），财政学类（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），经济与贸易类（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7F3FB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：理论经济学（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），应用统计（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），税务（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），保险（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），资产评估（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），数字经济（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2A522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2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0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：法学类（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AB14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法学（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），纪检监察学（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），法律（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），知识产权（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），国际事务（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533DD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2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EB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：信息与计算科学（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），数据计算及应用（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），智能计算（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070105TK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），自然地理与资源环境（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），人文地理与城乡规划（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），地理信息科学（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），防灾减灾科学与工程（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070803T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13796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：数学（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），生态学（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），气象（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4936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3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7E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），自动化类（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），建筑环境与能源应用工程（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），给排水科学与工程（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），城市地下空间工程（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），铁道工程（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），智能建造（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），城市水系统工程（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081011T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），城市更新（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），化工与制药类（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），航空航天类（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），食品质量与安全（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），食品安全与检测（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），消防工程（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083102K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061CA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），冶金工程（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），动力工程及工程热物理（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），信息与通信工程（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），控制科学与工程（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），化学工程与技术（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），地质资源与地质工程（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），石油与天然气工程（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），船舶与海洋工程（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），航空宇航科学与技术（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</w:t>
            </w:r>
          </w:p>
        </w:tc>
      </w:tr>
      <w:tr w14:paraId="0B652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946D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工</w:t>
            </w: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1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农业工程（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），生物医学工程（0831），食品科学与工程（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），软件工程（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），网络空间安全（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），机械（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），材料与化工（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），土木水利（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），生物与医药（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），风景园林（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7C3F2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9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：农学（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），种子科学与工程（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），设施农业科学与工程（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），茶学（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090112T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090116TK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090117TK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），自然保护与环境生态类（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4F20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：作物学（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），园艺学（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），水土保持与荒漠化防治学（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2E146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4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E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36B15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5F92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5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7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120203K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），财务管理（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），农业经济管理类（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），档案学（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），物流管理与工程类（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），电子商务类（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14B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），农林经济管理（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52571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B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交叉</w:t>
            </w:r>
          </w:p>
          <w:p w14:paraId="7EDC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学科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C5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：未来机器人（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），交叉工程（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），低空技术与工程（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140004TK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），碳中和科学与工程（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），智慧城市与空间规划（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140006T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），智能医学工程（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），生物医药数据科学（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），智能影像工程（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），医工学（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140010TK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），医疗器械与装备工程（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），具身智能（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），脑机科学与技术（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），工程互联网（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），深地科学与工程（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7A7FE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），国家安全学（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），遥感科学与技术（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），纳米科学与工程（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），区域国别学（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），密码（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</w:tbl>
    <w:p w14:paraId="7B7F6705">
      <w:pPr>
        <w:spacing w:line="56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</w:pPr>
    </w:p>
    <w:p w14:paraId="2B7DA1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51939"/>
    <w:rsid w:val="5275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2026-10-15T03:46:00Z</dcterms:created>
  <dc:creator>大连理工大学</dc:creator>
  <cp:lastModifiedBy>大连理工大学</cp:lastModifiedBy>
  <dcterms:modified xsi:type="dcterms:W3CDTF">2026-10-15T03:47:43Z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A1AA2C8311B644969F2A31AD189A15E8_11</vt:lpwstr>
  </property>
  <property fmtid="{D5CDD505-2E9C-101B-9397-08002B2CF9AE}" pid="4" name="KSOTemplateDocerSaveRecord">
    <vt:lpwstr>eyJoZGlkIjoiYjUwMTE0MmZjYTcwMWYxNDgyOTM5Y2EzMWQ4MmI0NjMifQ==</vt:lpwstr>
  </property>
</Properties>
</file>